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30. 08. 2010 г.                                                                                                                  г. Сальск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Уважаемые коллеги!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Новая модель инновационного образования, сформированная в ходе реализации приоритетного национального проекта «Образование» и национальной инициативы «Наша новая школа», стала основой дальнейших преобразований, в числе которых: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-               обеспечение кардинального роста качества школьного образования, основанного на российской ценностной, научной и культурной базе, </w:t>
      </w:r>
      <w:proofErr w:type="spellStart"/>
      <w:r w:rsidRPr="00BE6652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BE6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6652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BE6652">
        <w:rPr>
          <w:rFonts w:ascii="Times New Roman" w:hAnsi="Times New Roman" w:cs="Times New Roman"/>
          <w:sz w:val="24"/>
          <w:szCs w:val="24"/>
        </w:rPr>
        <w:t xml:space="preserve"> подходе, новых технологиях мирового информационно-коммуникационного пространства;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-               формирование в условиях общего образования гражданина России, стремящегося к новым знаниям, активного, компетентного и способного к творческой деятельности в условиях инновационной экономики;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-               переход к новым образовательным стандартам начального образования и подготовка ФГОС -2 общего среднего образования;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-               преобразование ОУ в центры формирования инновационного поведения всех участников образовательной системы;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-               переход к открытой системе образования в условиях открытого гражданского общества;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-               предоставление ОУ широкой самостоятельности в финансово-хозяйственных  вопросах организации современного уклада школьной жизни;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-               интенсификация </w:t>
      </w:r>
      <w:proofErr w:type="gramStart"/>
      <w:r w:rsidRPr="00BE6652">
        <w:rPr>
          <w:rFonts w:ascii="Times New Roman" w:hAnsi="Times New Roman" w:cs="Times New Roman"/>
          <w:sz w:val="24"/>
          <w:szCs w:val="24"/>
        </w:rPr>
        <w:t>процессов формирования единой общероссийской системы оценки качества образования</w:t>
      </w:r>
      <w:proofErr w:type="gramEnd"/>
      <w:r w:rsidRPr="00BE6652">
        <w:rPr>
          <w:rFonts w:ascii="Times New Roman" w:hAnsi="Times New Roman" w:cs="Times New Roman"/>
          <w:sz w:val="24"/>
          <w:szCs w:val="24"/>
        </w:rPr>
        <w:t xml:space="preserve"> на основах государственно-общественного управления;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-               освоение системы </w:t>
      </w:r>
      <w:proofErr w:type="spellStart"/>
      <w:r w:rsidRPr="00BE6652">
        <w:rPr>
          <w:rFonts w:ascii="Times New Roman" w:hAnsi="Times New Roman" w:cs="Times New Roman"/>
          <w:sz w:val="24"/>
          <w:szCs w:val="24"/>
        </w:rPr>
        <w:t>нормативно-подушевого</w:t>
      </w:r>
      <w:proofErr w:type="spellEnd"/>
      <w:r w:rsidRPr="00BE6652">
        <w:rPr>
          <w:rFonts w:ascii="Times New Roman" w:hAnsi="Times New Roman" w:cs="Times New Roman"/>
          <w:sz w:val="24"/>
          <w:szCs w:val="24"/>
        </w:rPr>
        <w:t xml:space="preserve"> финансирования и оплаты труда;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-               внедрение новых квалификационных требований и подходов к аттестации в целях повышения результативности и престижа учительского труда.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E6652">
        <w:rPr>
          <w:rFonts w:ascii="Times New Roman" w:hAnsi="Times New Roman" w:cs="Times New Roman"/>
          <w:sz w:val="24"/>
          <w:szCs w:val="24"/>
        </w:rPr>
        <w:t>Задачи, нацеленные на  системное преобразование образования и миссия Года Учителя предоставляют</w:t>
      </w:r>
      <w:proofErr w:type="gramEnd"/>
      <w:r w:rsidRPr="00BE6652">
        <w:rPr>
          <w:rFonts w:ascii="Times New Roman" w:hAnsi="Times New Roman" w:cs="Times New Roman"/>
          <w:sz w:val="24"/>
          <w:szCs w:val="24"/>
        </w:rPr>
        <w:t xml:space="preserve"> педагогам возможность раскрыть приоритеты своего инновационного профессионального движения. В модели «Нашей новой школы» учитель, педагог, организатор образования  предстаёт ключевой фигурой,  от личностно-профессиональной </w:t>
      </w:r>
      <w:proofErr w:type="gramStart"/>
      <w:r w:rsidRPr="00BE6652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BE6652">
        <w:rPr>
          <w:rFonts w:ascii="Times New Roman" w:hAnsi="Times New Roman" w:cs="Times New Roman"/>
          <w:sz w:val="24"/>
          <w:szCs w:val="24"/>
        </w:rPr>
        <w:t xml:space="preserve"> которого в огромной степени зависит качество образования.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         В работе августовской конференции – 2010 приняли участие 590 человек, в том числе: главы муниципальных образований района, руководители и педагогические работники всех образовательных учреждений района, ветераны педагогического труда, представители профсоюзных и  других общественных организаций.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                  Участники конференции отмечают: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     Реализация приоритетного национального проекта «Образование» и основных направлений национальной образовательной инициативы   «Наша новая школа» позитивно сказывается на развитии районной системы образования, направленной на </w:t>
      </w:r>
      <w:r w:rsidRPr="00BE6652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доступности и качества образования, его конкурентоспособности. Темпы экономического развития и качество жизни населения, во многом зависящие от предоставляемых образовательных услуг, предъявляют всё более высокие требования, поэтому есть необходимость в дальнейшей перестройке системы образования, отвечающей запросам современного общества. Основные  направления инициативы являются приоритетными для каждого образовательного учреждения, каждого педагогического и руководящего работника. Участники конференции всецело поддерживают усилия Администрации района, управления образования, педагогических коллективов  образовательных учреждений по реализации национальной образовательной стратегии  «Наша новая школа» </w:t>
      </w:r>
      <w:proofErr w:type="gramStart"/>
      <w:r w:rsidRPr="00BE66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66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652">
        <w:rPr>
          <w:rFonts w:ascii="Times New Roman" w:hAnsi="Times New Roman" w:cs="Times New Roman"/>
          <w:sz w:val="24"/>
          <w:szCs w:val="24"/>
        </w:rPr>
        <w:t>Сальском</w:t>
      </w:r>
      <w:proofErr w:type="gramEnd"/>
      <w:r w:rsidRPr="00BE6652">
        <w:rPr>
          <w:rFonts w:ascii="Times New Roman" w:hAnsi="Times New Roman" w:cs="Times New Roman"/>
          <w:sz w:val="24"/>
          <w:szCs w:val="24"/>
        </w:rPr>
        <w:t xml:space="preserve"> районе.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  Несмотря на положительные изменения, наблюдаемые  в сфере образования, продолжают существовать проблемы, которые могут быть  решены в результате дальнейшей реализации основных направлений национальной образовательной инициативы «Наша новая школа».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Обсудив доклад начальника управления образования «Реализация основных направлений национальной образовательной инициативы «Наша новая школа»  </w:t>
      </w:r>
      <w:proofErr w:type="gramStart"/>
      <w:r w:rsidRPr="00BE66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665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E6652">
        <w:rPr>
          <w:rFonts w:ascii="Times New Roman" w:hAnsi="Times New Roman" w:cs="Times New Roman"/>
          <w:sz w:val="24"/>
          <w:szCs w:val="24"/>
        </w:rPr>
        <w:t>Сальском</w:t>
      </w:r>
      <w:proofErr w:type="gramEnd"/>
      <w:r w:rsidRPr="00BE6652">
        <w:rPr>
          <w:rFonts w:ascii="Times New Roman" w:hAnsi="Times New Roman" w:cs="Times New Roman"/>
          <w:sz w:val="24"/>
          <w:szCs w:val="24"/>
        </w:rPr>
        <w:t xml:space="preserve"> районе» и исходя из существующих проблем, участники августовской конференции предлагают: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1. Рассматривать дальнейшую реализацию президентской инициативы  «Наша новая школа» как приоритетную задачу развития общеобразовательной системы Сальского района.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>2. Предусмотреть для реализации национальной образовательной инициативы «Наша новая школа» необходимое нормативное обеспечение всех ее составляющих направлений.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        3. Осуществить  введение нового поколения федеральных государственных образовательных стандартов общего образования.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4. Продолжить систему подготовки, повышения квалификации и профессионального мастерства работников образования в соответствии с направлениями национальной инициативы «Наша новая школа».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7. Создать условия для закрепления молодых специалистов в образовательных учреждениях района.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>8. Создавать условия для формирования здорового и нравственного образа жизни.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         9. Обеспечить психофизиологическую безопасность обучающихся и комфортность их пребывания в условиях образовательного процесса.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        10. Обеспечить комплексное обновление учебно-материальной базы общеобразовательных учреждений, в том числе по оснащению библиотек необходимыми комплектами учебников, учебными пособиями и методической литературой, оснащению предметных кабинетов и лабораторий, столовых, медпунктов, физкультурно-спортивных сооружений.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 xml:space="preserve">11. Обеспечить доступность дошкольного образования  для создания равных стартовых возможностей обучения детей в начальной школе. </w:t>
      </w:r>
    </w:p>
    <w:p w:rsidR="00BE6652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C77" w:rsidRPr="00BE6652" w:rsidRDefault="00BE6652" w:rsidP="00BE6652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652">
        <w:rPr>
          <w:rFonts w:ascii="Times New Roman" w:hAnsi="Times New Roman" w:cs="Times New Roman"/>
          <w:sz w:val="24"/>
          <w:szCs w:val="24"/>
        </w:rPr>
        <w:t>12. Продолжить работу с  одаренными и талантливыми детьми по развитию их интеллектуального потенциала.</w:t>
      </w:r>
    </w:p>
    <w:sectPr w:rsidR="002B3C77" w:rsidRPr="00BE6652" w:rsidSect="002B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BE6652"/>
    <w:rsid w:val="002B3C77"/>
    <w:rsid w:val="00BE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6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4686</Characters>
  <Application>Microsoft Office Word</Application>
  <DocSecurity>0</DocSecurity>
  <Lines>39</Lines>
  <Paragraphs>10</Paragraphs>
  <ScaleCrop>false</ScaleCrop>
  <Company>МОУ СОШ 59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6</dc:creator>
  <cp:keywords/>
  <dc:description/>
  <cp:lastModifiedBy>ученик 6</cp:lastModifiedBy>
  <cp:revision>2</cp:revision>
  <dcterms:created xsi:type="dcterms:W3CDTF">2011-03-25T06:37:00Z</dcterms:created>
  <dcterms:modified xsi:type="dcterms:W3CDTF">2011-03-25T06:38:00Z</dcterms:modified>
</cp:coreProperties>
</file>