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F36" w:rsidRDefault="004E7F36" w:rsidP="0051122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18249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18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36" w:rsidRDefault="004E7F36" w:rsidP="005112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E7F36" w:rsidRDefault="004E7F36" w:rsidP="005112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E7F36" w:rsidRDefault="004E7F36" w:rsidP="005112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E7F36" w:rsidRDefault="004E7F36" w:rsidP="005112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E7F36" w:rsidRDefault="004E7F36" w:rsidP="0051122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71243" w:rsidRPr="00090E4F" w:rsidRDefault="00871243" w:rsidP="0087124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tblInd w:w="-567" w:type="dxa"/>
        <w:tblCellMar>
          <w:left w:w="0" w:type="dxa"/>
          <w:right w:w="0" w:type="dxa"/>
        </w:tblCellMar>
        <w:tblLook w:val="04A0"/>
      </w:tblPr>
      <w:tblGrid>
        <w:gridCol w:w="9498"/>
      </w:tblGrid>
      <w:tr w:rsidR="00871243" w:rsidRPr="00090E4F" w:rsidTr="00626349">
        <w:trPr>
          <w:tblCellSpacing w:w="0" w:type="dxa"/>
        </w:trPr>
        <w:tc>
          <w:tcPr>
            <w:tcW w:w="5000" w:type="pct"/>
            <w:vAlign w:val="center"/>
          </w:tcPr>
          <w:p w:rsidR="00090E4F" w:rsidRPr="00090E4F" w:rsidRDefault="00511221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YANDEX_1"/>
            <w:bookmarkStart w:id="1" w:name="YANDEX_6"/>
            <w:bookmarkStart w:id="2" w:name="YANDEX_12"/>
            <w:bookmarkEnd w:id="0"/>
            <w:bookmarkEnd w:id="1"/>
            <w:bookmarkEnd w:id="2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  <w:r w:rsidR="00090E4F" w:rsidRPr="00090E4F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proofErr w:type="gramStart"/>
            <w:r w:rsidR="00090E4F" w:rsidRPr="00090E4F"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деятельность, как составная часть основной образовательной программы образовательного учреждения, является специально организованной деятельностью обучающихся в формах, отличных от урочной системы обучения.</w:t>
            </w:r>
            <w:proofErr w:type="gramEnd"/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112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. Лицензирование внеурочной деятельности осуществляется в рамках лицензирования образовательной деятельности образовательного учреждения по программам общего образования. Программы внеурочной деятельности дополнительно не лицензируются.</w:t>
            </w:r>
          </w:p>
          <w:p w:rsidR="00090E4F" w:rsidRPr="00090E4F" w:rsidRDefault="00090E4F" w:rsidP="00B35E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112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proofErr w:type="gramStart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 самостоятельно разрабатывает положение о внеурочной деятельности на основе Примерного регионального положения о внеурочной деятельности обучающихся в общеобразовательных учреждениях Ростовской области.</w:t>
            </w:r>
            <w:proofErr w:type="gramEnd"/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b/>
                <w:sz w:val="28"/>
                <w:szCs w:val="28"/>
              </w:rPr>
              <w:t>2. Условия организации внеурочной деятельности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2.1. Образовательное учреждение самостоятельно определяет направления и формы внеурочной деятельности в рамках реализации основной образовательной программы. При отсутствии возможности для реализации внеурочной деятельности образовательное учреждение в рамках соответствующих государственных (муниципальных) заданий, формируемых учредителем, использует возможности образовательных учреждений дополнительного образования детей, организаций культуры и спорта.</w:t>
            </w:r>
          </w:p>
          <w:p w:rsidR="00090E4F" w:rsidRPr="00090E4F" w:rsidRDefault="00090E4F" w:rsidP="00090E4F">
            <w:pPr>
              <w:pStyle w:val="ConsPlusNormal"/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2.2. Образовательное учреждение в каникулярное время может использовать часы внеурочной деятельности на </w:t>
            </w:r>
            <w:r w:rsidRPr="00090E4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организацию отдыха детей и их оздоровления: работа лагеря с дневным пребыванием и двух разовым питанием</w:t>
            </w:r>
            <w:r w:rsidR="006263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«Солнцеворот»</w:t>
            </w:r>
            <w:r w:rsidRPr="00090E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90E4F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досуговой</w:t>
            </w:r>
            <w:proofErr w:type="spellEnd"/>
            <w:r w:rsidRPr="00090E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площадки, работающей на базе школы.</w:t>
            </w:r>
          </w:p>
          <w:p w:rsidR="00090E4F" w:rsidRPr="00090E4F" w:rsidRDefault="00090E4F" w:rsidP="00090E4F">
            <w:pPr>
              <w:pStyle w:val="ConsPlusNormal"/>
              <w:widowControl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2.3. Образовательное учреждение самостоятельно разрабатывает и утверждает план внеурочной деятельности, который определяет состав и структуру направлений, формы организации и объем внеурочной деятельности обучающихся (до 10 часов в неделю).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2.4. Образовательное учреждение самостоятельно определяет количество часов внеурочной деятельности с учетом имеющихся условий и ресурсов. Количество часов, отводимое на внеурочную деятельность, может меняться в течение учебного года.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2.5. Образовательное учреждение определяет режим урочной и внеурочной деятельности самостоятельно на основе </w:t>
            </w:r>
            <w:proofErr w:type="spellStart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СанПиНа</w:t>
            </w:r>
            <w:proofErr w:type="spellEnd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 2.4.2.2821-10 </w:t>
            </w:r>
            <w:r w:rsidRPr="00090E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«Санитарно-эпидемиологические требования к условиям и организации обучения в общеобразовательных учреждениях».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2.6. Продолжительность одного занятия внеурочной деятельности составляет 30-45 минут с обязательным 10-минутным перерывом между занятиями. Длительность занятий по таким видам деятельности, как чтение, музыкальные занятия, рисование, лепка, рукоделие, тихие игры, должна составлять не более 50 минут в день для  обучающихся 1-2 классов и не более полутора часов в день - для остальных классов.</w:t>
            </w:r>
            <w:r w:rsidRPr="004E7F36">
              <w:rPr>
                <w:rStyle w:val="a5"/>
              </w:rPr>
              <w:footnoteReference w:id="1"/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2.7. Образовательное учреждение при реализации внеурочной деятельности в объеме до 10 часов в неделю планирует занятия в количестве 2-х часов в день, один час из которых предусматривает виды деятельности спортивно-оздоровительного, </w:t>
            </w:r>
            <w:proofErr w:type="spellStart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прогулочно-экскурсионного</w:t>
            </w:r>
            <w:proofErr w:type="spellEnd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, игрового характера.</w:t>
            </w:r>
          </w:p>
          <w:p w:rsidR="00090E4F" w:rsidRPr="00090E4F" w:rsidRDefault="00090E4F" w:rsidP="00090E4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2.8. Продолжительность перерыва между учебными занятиями и внеурочной деятельностью составляет не менее 45 минут, для учащихся 1-ых классов продолжительность перерыва – не менее 1,5 часов.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2.9. Комплектование групп обучающихся предусматривает следующие условия:</w:t>
            </w:r>
          </w:p>
          <w:p w:rsidR="00090E4F" w:rsidRPr="00090E4F" w:rsidRDefault="00090E4F" w:rsidP="00090E4F">
            <w:pPr>
              <w:pStyle w:val="ConsPlusTitle"/>
              <w:widowControl/>
              <w:ind w:firstLine="540"/>
              <w:jc w:val="both"/>
              <w:rPr>
                <w:b w:val="0"/>
              </w:rPr>
            </w:pPr>
            <w:r w:rsidRPr="00090E4F">
              <w:t xml:space="preserve">- </w:t>
            </w:r>
            <w:r w:rsidRPr="00090E4F">
              <w:rPr>
                <w:b w:val="0"/>
              </w:rPr>
              <w:t xml:space="preserve">в образовательном учреждении наполняемость каждого класса не должна превышать 25 человек (п. 10.1 Постановление Главного государственного санитарного врача Российской Федерации от 29 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090E4F">
                <w:rPr>
                  <w:b w:val="0"/>
                </w:rPr>
                <w:t>2010 г</w:t>
              </w:r>
            </w:smartTag>
            <w:r w:rsidRPr="00090E4F">
              <w:rPr>
                <w:b w:val="0"/>
              </w:rPr>
              <w:t xml:space="preserve">. №189 об утверждении </w:t>
            </w:r>
            <w:hyperlink r:id="rId8" w:history="1">
              <w:proofErr w:type="spellStart"/>
              <w:r w:rsidRPr="00090E4F">
                <w:rPr>
                  <w:b w:val="0"/>
                </w:rPr>
                <w:t>СанПиН</w:t>
              </w:r>
              <w:proofErr w:type="spellEnd"/>
              <w:r w:rsidRPr="00090E4F">
                <w:rPr>
                  <w:b w:val="0"/>
                </w:rPr>
                <w:t xml:space="preserve"> 2.4.2.2821-10</w:t>
              </w:r>
            </w:hyperlink>
            <w:r w:rsidRPr="00090E4F">
              <w:rPr>
                <w:b w:val="0"/>
              </w:rPr>
              <w:t xml:space="preserve"> "Санитарно-эпидемиологические требования к условиям и организации обучения в общеобразовательных учреждениях");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54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- в учреждениях дополнительного образования наполняемость групп не более 15 человек (п. 1.6. раздела </w:t>
            </w:r>
            <w:r w:rsidRPr="00090E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 "Санитарно-эпидемиологические требования к учреждениям дополнительного образования </w:t>
            </w:r>
            <w:proofErr w:type="spellStart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 2.4.4.1251-03"(постановление от 3 апреля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090E4F">
                <w:rPr>
                  <w:rFonts w:ascii="Times New Roman" w:hAnsi="Times New Roman" w:cs="Times New Roman"/>
                  <w:sz w:val="28"/>
                  <w:szCs w:val="28"/>
                </w:rPr>
                <w:t>2003 г</w:t>
              </w:r>
            </w:smartTag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. № 27);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- состав групп - одновозрастной или разновозрастной с учетом </w:t>
            </w:r>
            <w:proofErr w:type="spellStart"/>
            <w:proofErr w:type="gramStart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психо-физиологических</w:t>
            </w:r>
            <w:proofErr w:type="spellEnd"/>
            <w:proofErr w:type="gramEnd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особенностей развития детей и их интересов;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- возможность выбора  вида внеурочной деятельности учащимся в течение учебного года;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групп на основе заявлений родителей (законных </w:t>
            </w:r>
            <w:r w:rsidRPr="00090E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представителей) обучающихся.</w:t>
            </w:r>
          </w:p>
          <w:p w:rsidR="00090E4F" w:rsidRPr="00090E4F" w:rsidRDefault="00090E4F" w:rsidP="0062634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2.10. Набор и площади помещений для внеурочной деятельности должны соответствовать санитарно-эпидемиологическим требованиям в зависимости от типа учреждения.</w:t>
            </w:r>
          </w:p>
          <w:p w:rsidR="00090E4F" w:rsidRPr="00090E4F" w:rsidRDefault="00090E4F" w:rsidP="006263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b/>
                <w:sz w:val="28"/>
                <w:szCs w:val="28"/>
              </w:rPr>
              <w:t>3. Порядок разработки и утверждения программ внеурочной деятельности</w:t>
            </w:r>
          </w:p>
          <w:p w:rsidR="00090E4F" w:rsidRPr="00090E4F" w:rsidRDefault="00090E4F" w:rsidP="00090E4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3.1. Программы внеурочной деятельности самостоятельно разрабатываются и утверждаются образовательным учреждением.</w:t>
            </w:r>
          </w:p>
          <w:p w:rsidR="00090E4F" w:rsidRPr="00090E4F" w:rsidRDefault="00090E4F" w:rsidP="00090E4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3.2. Образовательное учреждение вправе самостоятельно определять направления и виды внеурочной деятельности, обеспечивающие достижение планируемых результатов освоения основной образовательной программы. Охват всех направлений (спортивно-оздоровительное, духовно-нравственное, социальное, </w:t>
            </w:r>
            <w:proofErr w:type="spellStart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, общекультурное) не является обязательным.</w:t>
            </w:r>
          </w:p>
          <w:p w:rsidR="00090E4F" w:rsidRPr="00090E4F" w:rsidRDefault="00090E4F" w:rsidP="00090E4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3.3. Программа внеурочной деятельности включает:</w:t>
            </w:r>
          </w:p>
          <w:p w:rsidR="00090E4F" w:rsidRPr="00090E4F" w:rsidRDefault="00090E4F" w:rsidP="00090E4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- пояснительную записку;</w:t>
            </w:r>
          </w:p>
          <w:p w:rsidR="00090E4F" w:rsidRPr="00090E4F" w:rsidRDefault="00090E4F" w:rsidP="00090E4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- календарно-тематическое планирование содержания деятельности;</w:t>
            </w:r>
          </w:p>
          <w:p w:rsidR="00090E4F" w:rsidRPr="00090E4F" w:rsidRDefault="00090E4F" w:rsidP="00090E4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- планируемые результаты освоения программы;</w:t>
            </w:r>
          </w:p>
          <w:p w:rsidR="00090E4F" w:rsidRPr="00090E4F" w:rsidRDefault="00090E4F" w:rsidP="00090E4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- ресурсы и условия реализации программы.</w:t>
            </w:r>
          </w:p>
          <w:p w:rsidR="00090E4F" w:rsidRPr="00090E4F" w:rsidRDefault="00090E4F" w:rsidP="00090E4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3.4. Темы программы, объемы часов и посещаемость занятий </w:t>
            </w:r>
            <w:proofErr w:type="gramStart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 фиксируются в журнале внеурочной деятельности.</w:t>
            </w:r>
          </w:p>
          <w:p w:rsidR="00090E4F" w:rsidRPr="00090E4F" w:rsidRDefault="00090E4F" w:rsidP="00090E4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3.5. Основной формой учета результатов внеурочной деятельности обучающихся является </w:t>
            </w:r>
            <w:proofErr w:type="spellStart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  <w:proofErr w:type="spellEnd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0E4F" w:rsidRPr="00090E4F" w:rsidRDefault="00090E4F" w:rsidP="00090E4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3.6. Учет занятости </w:t>
            </w:r>
            <w:proofErr w:type="gramStart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 внеурочной деятельностью осуществляет ответственное лицо (классный руководитель, учитель).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b/>
                <w:sz w:val="28"/>
                <w:szCs w:val="28"/>
              </w:rPr>
              <w:t>4. Финансирование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4.1. 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образовательной программы.</w:t>
            </w:r>
          </w:p>
          <w:p w:rsidR="00090E4F" w:rsidRP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4.2. Организация внеурочной деятельности может осуществляться как за </w:t>
            </w:r>
            <w:r w:rsidRPr="00090E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счет ресурсов самого общеобразовательного учреждения, так и за счет интеграции ресурсов общеобразовательного учреждения и учреждений дополнительного образования детей.</w:t>
            </w:r>
          </w:p>
          <w:p w:rsidR="00090E4F" w:rsidRDefault="00090E4F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4.3. Образовательное учреждение имеет право привлекать внебюджетные средства на развитие материально-технической базы  внеурочной деятельности и проведение </w:t>
            </w:r>
            <w:proofErr w:type="spellStart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экскурсионно-досуговых</w:t>
            </w:r>
            <w:proofErr w:type="spellEnd"/>
            <w:r w:rsidRPr="00090E4F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мероприятий.</w:t>
            </w:r>
          </w:p>
          <w:p w:rsidR="00DE2242" w:rsidRDefault="00DE2242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242" w:rsidRDefault="00DE2242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242" w:rsidRDefault="00DE2242" w:rsidP="00090E4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243" w:rsidRPr="00090E4F" w:rsidRDefault="00871243" w:rsidP="00F323D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90E4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100F93" w:rsidRPr="00090E4F" w:rsidRDefault="00100F93" w:rsidP="00100F9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243" w:rsidRPr="00090E4F" w:rsidRDefault="00871243" w:rsidP="00F323D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3F5C" w:rsidRPr="00090E4F" w:rsidRDefault="00343F5C">
      <w:pPr>
        <w:rPr>
          <w:rFonts w:ascii="Times New Roman" w:hAnsi="Times New Roman" w:cs="Times New Roman"/>
          <w:sz w:val="28"/>
          <w:szCs w:val="28"/>
        </w:rPr>
      </w:pPr>
    </w:p>
    <w:sectPr w:rsidR="00343F5C" w:rsidRPr="00090E4F" w:rsidSect="004E7F36">
      <w:footerReference w:type="default" r:id="rId9"/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EEC" w:rsidRDefault="006D4EEC" w:rsidP="00871243">
      <w:pPr>
        <w:spacing w:after="0" w:line="240" w:lineRule="auto"/>
      </w:pPr>
      <w:r>
        <w:separator/>
      </w:r>
    </w:p>
  </w:endnote>
  <w:endnote w:type="continuationSeparator" w:id="0">
    <w:p w:rsidR="006D4EEC" w:rsidRDefault="006D4EEC" w:rsidP="0087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920735"/>
      <w:docPartObj>
        <w:docPartGallery w:val="Page Numbers (Bottom of Page)"/>
        <w:docPartUnique/>
      </w:docPartObj>
    </w:sdtPr>
    <w:sdtContent>
      <w:p w:rsidR="00100F93" w:rsidRDefault="001F3E52">
        <w:pPr>
          <w:pStyle w:val="ab"/>
          <w:jc w:val="right"/>
        </w:pPr>
        <w:fldSimple w:instr=" PAGE   \* MERGEFORMAT ">
          <w:r w:rsidR="004E7F36">
            <w:rPr>
              <w:noProof/>
            </w:rPr>
            <w:t>5</w:t>
          </w:r>
        </w:fldSimple>
      </w:p>
    </w:sdtContent>
  </w:sdt>
  <w:p w:rsidR="00100F93" w:rsidRDefault="00100F9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EEC" w:rsidRDefault="006D4EEC" w:rsidP="00871243">
      <w:pPr>
        <w:spacing w:after="0" w:line="240" w:lineRule="auto"/>
      </w:pPr>
      <w:r>
        <w:separator/>
      </w:r>
    </w:p>
  </w:footnote>
  <w:footnote w:type="continuationSeparator" w:id="0">
    <w:p w:rsidR="006D4EEC" w:rsidRDefault="006D4EEC" w:rsidP="00871243">
      <w:pPr>
        <w:spacing w:after="0" w:line="240" w:lineRule="auto"/>
      </w:pPr>
      <w:r>
        <w:continuationSeparator/>
      </w:r>
    </w:p>
  </w:footnote>
  <w:footnote w:id="1">
    <w:p w:rsidR="00090E4F" w:rsidRPr="00F93F0A" w:rsidRDefault="00090E4F" w:rsidP="00090E4F">
      <w:pPr>
        <w:pStyle w:val="2"/>
        <w:jc w:val="both"/>
        <w:rPr>
          <w:rFonts w:ascii="Times New Roman" w:hAnsi="Times New Roman" w:cs="Times New Roman"/>
          <w:b w:val="0"/>
          <w:i/>
          <w:color w:val="424242"/>
          <w:sz w:val="24"/>
          <w:szCs w:val="24"/>
        </w:rPr>
      </w:pPr>
      <w:r w:rsidRPr="004E7F36">
        <w:rPr>
          <w:rStyle w:val="a5"/>
        </w:rPr>
        <w:footnoteRef/>
      </w:r>
      <w:proofErr w:type="spellStart"/>
      <w:r w:rsidRPr="00F93F0A">
        <w:rPr>
          <w:rFonts w:ascii="Times New Roman" w:hAnsi="Times New Roman" w:cs="Times New Roman"/>
          <w:b w:val="0"/>
          <w:i/>
          <w:color w:val="424242"/>
          <w:sz w:val="24"/>
          <w:szCs w:val="24"/>
        </w:rPr>
        <w:t>СанПиН</w:t>
      </w:r>
      <w:proofErr w:type="spellEnd"/>
      <w:r w:rsidRPr="00F93F0A">
        <w:rPr>
          <w:rFonts w:ascii="Times New Roman" w:hAnsi="Times New Roman" w:cs="Times New Roman"/>
          <w:b w:val="0"/>
          <w:i/>
          <w:color w:val="424242"/>
          <w:sz w:val="24"/>
          <w:szCs w:val="24"/>
        </w:rPr>
        <w:t xml:space="preserve"> 2.4.4.1251-03 Санитарно-эпидемиологические требования к учреждениям дополнительного образования детей.</w:t>
      </w:r>
    </w:p>
    <w:p w:rsidR="00090E4F" w:rsidRDefault="00090E4F" w:rsidP="00090E4F">
      <w:pPr>
        <w:pStyle w:val="a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B31832"/>
    <w:multiLevelType w:val="hybridMultilevel"/>
    <w:tmpl w:val="72862052"/>
    <w:lvl w:ilvl="0" w:tplc="56D6C10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0412DEE"/>
    <w:multiLevelType w:val="multilevel"/>
    <w:tmpl w:val="7EC2555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71243"/>
    <w:rsid w:val="00090E4F"/>
    <w:rsid w:val="000A616D"/>
    <w:rsid w:val="00100F93"/>
    <w:rsid w:val="00197EBA"/>
    <w:rsid w:val="001F3E52"/>
    <w:rsid w:val="00240119"/>
    <w:rsid w:val="00343F5C"/>
    <w:rsid w:val="004E7F36"/>
    <w:rsid w:val="00511221"/>
    <w:rsid w:val="005B555A"/>
    <w:rsid w:val="005E48B2"/>
    <w:rsid w:val="00626349"/>
    <w:rsid w:val="006D4EEC"/>
    <w:rsid w:val="00771D8E"/>
    <w:rsid w:val="007E5B72"/>
    <w:rsid w:val="00820956"/>
    <w:rsid w:val="00871243"/>
    <w:rsid w:val="008D6B38"/>
    <w:rsid w:val="00A32024"/>
    <w:rsid w:val="00B35E3E"/>
    <w:rsid w:val="00DA1DDD"/>
    <w:rsid w:val="00DE2242"/>
    <w:rsid w:val="00E33A84"/>
    <w:rsid w:val="00E50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DDD"/>
  </w:style>
  <w:style w:type="paragraph" w:styleId="2">
    <w:name w:val="heading 2"/>
    <w:basedOn w:val="a"/>
    <w:next w:val="a"/>
    <w:link w:val="20"/>
    <w:unhideWhenUsed/>
    <w:qFormat/>
    <w:rsid w:val="00871243"/>
    <w:pPr>
      <w:keepNext/>
      <w:tabs>
        <w:tab w:val="left" w:pos="5245"/>
      </w:tabs>
      <w:spacing w:after="0" w:line="240" w:lineRule="auto"/>
      <w:ind w:left="-284" w:right="-142"/>
      <w:jc w:val="center"/>
      <w:outlineLvl w:val="1"/>
    </w:pPr>
    <w:rPr>
      <w:rFonts w:ascii="Arial" w:eastAsia="Times New Roman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71243"/>
    <w:rPr>
      <w:rFonts w:ascii="Arial" w:eastAsia="Times New Roman" w:hAnsi="Arial" w:cs="Arial"/>
      <w:b/>
      <w:bCs/>
      <w:sz w:val="28"/>
      <w:szCs w:val="28"/>
    </w:rPr>
  </w:style>
  <w:style w:type="paragraph" w:styleId="a3">
    <w:name w:val="footnote text"/>
    <w:basedOn w:val="a"/>
    <w:link w:val="a4"/>
    <w:unhideWhenUsed/>
    <w:rsid w:val="00871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871243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87124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ConsPlusTitle">
    <w:name w:val="ConsPlusTitle"/>
    <w:rsid w:val="008712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5">
    <w:name w:val="footnote reference"/>
    <w:basedOn w:val="a0"/>
    <w:unhideWhenUsed/>
    <w:rsid w:val="00871243"/>
    <w:rPr>
      <w:vertAlign w:val="superscript"/>
    </w:rPr>
  </w:style>
  <w:style w:type="character" w:customStyle="1" w:styleId="Zag11">
    <w:name w:val="Zag_11"/>
    <w:rsid w:val="00871243"/>
  </w:style>
  <w:style w:type="paragraph" w:styleId="a6">
    <w:name w:val="No Spacing"/>
    <w:link w:val="a7"/>
    <w:uiPriority w:val="1"/>
    <w:qFormat/>
    <w:rsid w:val="0087124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A616D"/>
    <w:pPr>
      <w:ind w:left="720"/>
      <w:contextualSpacing/>
    </w:pPr>
    <w:rPr>
      <w:rFonts w:eastAsiaTheme="minorHAnsi"/>
      <w:lang w:eastAsia="en-US"/>
    </w:rPr>
  </w:style>
  <w:style w:type="character" w:customStyle="1" w:styleId="a7">
    <w:name w:val="Без интервала Знак"/>
    <w:basedOn w:val="a0"/>
    <w:link w:val="a6"/>
    <w:uiPriority w:val="1"/>
    <w:locked/>
    <w:rsid w:val="00511221"/>
  </w:style>
  <w:style w:type="paragraph" w:styleId="a9">
    <w:name w:val="header"/>
    <w:basedOn w:val="a"/>
    <w:link w:val="aa"/>
    <w:uiPriority w:val="99"/>
    <w:semiHidden/>
    <w:unhideWhenUsed/>
    <w:rsid w:val="00100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00F93"/>
  </w:style>
  <w:style w:type="paragraph" w:styleId="ab">
    <w:name w:val="footer"/>
    <w:basedOn w:val="a"/>
    <w:link w:val="ac"/>
    <w:uiPriority w:val="99"/>
    <w:unhideWhenUsed/>
    <w:rsid w:val="00100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0F93"/>
  </w:style>
  <w:style w:type="character" w:styleId="ad">
    <w:name w:val="endnote reference"/>
    <w:basedOn w:val="a0"/>
    <w:uiPriority w:val="99"/>
    <w:semiHidden/>
    <w:unhideWhenUsed/>
    <w:rsid w:val="004E7F36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4E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E7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3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1395;fld=134;dst=10001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9</cp:revision>
  <cp:lastPrinted>2013-12-04T08:22:00Z</cp:lastPrinted>
  <dcterms:created xsi:type="dcterms:W3CDTF">2013-05-15T07:17:00Z</dcterms:created>
  <dcterms:modified xsi:type="dcterms:W3CDTF">2015-03-31T06:40:00Z</dcterms:modified>
</cp:coreProperties>
</file>